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00776AA0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E5F6A">
        <w:rPr>
          <w:rFonts w:hint="eastAsia"/>
          <w:sz w:val="32"/>
          <w:szCs w:val="32"/>
        </w:rPr>
        <w:t>反光貓眼</w:t>
      </w:r>
    </w:p>
    <w:p w14:paraId="459AC819" w14:textId="0EFFEA73" w:rsidR="005D11C6" w:rsidRDefault="005D11C6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</w:p>
    <w:p w14:paraId="416B515C" w14:textId="3C973904" w:rsidR="00933B08" w:rsidRPr="00353E47" w:rsidRDefault="0047777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E5F6A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2ABE6D4A" wp14:editId="017DA86A">
            <wp:simplePos x="0" y="0"/>
            <wp:positionH relativeFrom="column">
              <wp:posOffset>3346450</wp:posOffset>
            </wp:positionH>
            <wp:positionV relativeFrom="paragraph">
              <wp:posOffset>-2298065</wp:posOffset>
            </wp:positionV>
            <wp:extent cx="4077335" cy="2293620"/>
            <wp:effectExtent l="0" t="0" r="0" b="5080"/>
            <wp:wrapTopAndBottom/>
            <wp:docPr id="1" name="圖片 1" descr="一張含有 道路, 路, 戶外, 瀝青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道路, 路, 戶外, 瀝青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7335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9B7"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 w:rsidR="002E39B7"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0AA2562" w:rsidR="00D86FAB" w:rsidRDefault="00D86FAB" w:rsidP="00291395">
      <w:pPr>
        <w:widowControl/>
        <w:tabs>
          <w:tab w:val="right" w:pos="10150"/>
        </w:tabs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3B5D1A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  <w:r w:rsidR="00291395">
        <w:rPr>
          <w:rFonts w:ascii="新細明體" w:hAnsi="新細明體" w:cs="Tahoma"/>
          <w:b/>
          <w:bCs/>
          <w:color w:val="333333"/>
          <w:kern w:val="0"/>
        </w:rPr>
        <w:tab/>
      </w:r>
    </w:p>
    <w:p w14:paraId="1B166940" w14:textId="77777777" w:rsidR="001E5F6A" w:rsidRPr="001E5F6A" w:rsidRDefault="001E5F6A" w:rsidP="001E5F6A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1E5F6A">
        <w:rPr>
          <w:rFonts w:asciiTheme="minorEastAsia" w:hAnsiTheme="minorEastAsia" w:cs="新細明體"/>
          <w:color w:val="232A31"/>
          <w:kern w:val="0"/>
          <w:szCs w:val="24"/>
        </w:rPr>
        <w:t>日前有民眾在台中市大肚區的「華山路」上，發現鋪設兩排、共60多顆的「反光貓眼」，竟然還與道路「垂直」，讓民眾看了傻眼，認為這樣的道路，不是增加「打滑」嗎？對此，有市議員關注到該則訊息，立即前往會勘，目前區公所已順利將該路段上的反光貓眼刨除，並填上新的柏油，希望能還給用路人一個安全的道路空間。</w:t>
      </w:r>
    </w:p>
    <w:p w14:paraId="34E7D277" w14:textId="77777777" w:rsidR="001E5F6A" w:rsidRPr="001E5F6A" w:rsidRDefault="001E5F6A" w:rsidP="001E5F6A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1E5F6A">
        <w:rPr>
          <w:rFonts w:asciiTheme="minorEastAsia" w:hAnsiTheme="minorEastAsia" w:cs="新細明體"/>
          <w:color w:val="232A31"/>
          <w:kern w:val="0"/>
          <w:szCs w:val="24"/>
        </w:rPr>
        <w:t>「反光貓眼」原是用來車道標線、分隔等用途，因其凸起且材質稍微光滑些，導致過去曾傳出有騎士滑倒摔車，尤其是下雨天，更是慘況連連，也有騎士不小心被絆倒，用來幫助識別的工具，無形中增加了危險性。</w:t>
      </w:r>
    </w:p>
    <w:p w14:paraId="0138FF0C" w14:textId="60E2497C" w:rsidR="001E5F6A" w:rsidRPr="001E5F6A" w:rsidRDefault="001E5F6A" w:rsidP="001E5F6A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  <w:r w:rsidRPr="001E5F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一般來說，反光貓眼會與道路平行，且穿插在標線中，而位於大肚區華山路的聯絡道路，卻與道路「垂直」，讓騎士看了頻傻眼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1E5F6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1E5F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1E5F6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1E5F6A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2023/05/13 </w:t>
      </w:r>
      <w:r w:rsidRPr="001E5F6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38000115" w14:textId="77777777" w:rsidR="00F05820" w:rsidRDefault="00F05820" w:rsidP="00F05820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39B80E6D" w14:textId="7E47CDD6" w:rsidR="00B17C5C" w:rsidRPr="00291395" w:rsidRDefault="00073E26" w:rsidP="0029139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1F080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是「救命石」還是「害人石」？！台中大肚區瑞井國小銜接華山路的聯絡道遭民眾抱怨，劃設六條白線、還有兩道多達60顆的貓眼石，橫跨「種在」路面，挨轟恐成為雨天摔車凶手。台中市政府回應，反光貓眼石已設置10多年，當初可能為夜間辨識道路而設置，現今路燈照明設備充足，將派員刨除貓眼石。</w:t>
      </w: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橫跨路面的不只6條白線，玻璃半圓體的反光貓眼石凸起高度約2.5公分，宛如一顆小石頭，算一算兩</w:t>
      </w: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排多達60顆，挨轟容易打滑，用路人見一次閃一次。</w:t>
      </w:r>
      <w:r w:rsidR="00F058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="00F058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2023/05/10 </w:t>
      </w:r>
      <w:r w:rsidR="00F05820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三立新聞網)</w:t>
      </w:r>
    </w:p>
    <w:p w14:paraId="782F1C9F" w14:textId="3ECA69A3" w:rsidR="00B9764D" w:rsidRDefault="00B9764D" w:rsidP="00302F40">
      <w:pPr>
        <w:rPr>
          <w:b/>
          <w:szCs w:val="24"/>
        </w:rPr>
      </w:pPr>
    </w:p>
    <w:p w14:paraId="7643665B" w14:textId="77777777" w:rsidR="00447E69" w:rsidRPr="00447E69" w:rsidRDefault="00447E69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187EAFF0" w14:textId="36D26FDA" w:rsidR="001F0807" w:rsidRPr="007A10DE" w:rsidRDefault="001F0807" w:rsidP="007A10D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F05820">
        <w:rPr>
          <w:rFonts w:asciiTheme="minorEastAsia" w:hAnsiTheme="minorEastAsia" w:cs="新細明體"/>
          <w:color w:val="232A31"/>
          <w:kern w:val="0"/>
          <w:szCs w:val="24"/>
        </w:rPr>
        <w:t>民眾：「我覺得不可行啊，（怎麼講？）因為危險啊，因為它會造成騎機車會震動，有一點會偏差。</w:t>
      </w:r>
      <w:r w:rsidR="003B5D1A">
        <w:rPr>
          <w:rFonts w:asciiTheme="minorEastAsia" w:hAnsiTheme="minorEastAsia" w:cs="新細明體" w:hint="eastAsia"/>
          <w:color w:val="232A31"/>
          <w:kern w:val="0"/>
          <w:szCs w:val="24"/>
        </w:rPr>
        <w:t>」</w:t>
      </w:r>
      <w:r w:rsidR="007A10DE">
        <w:rPr>
          <w:rFonts w:asciiTheme="minorEastAsia" w:hAnsiTheme="minorEastAsia" w:cs="新細明體" w:hint="eastAsia"/>
          <w:color w:val="232A31"/>
          <w:kern w:val="0"/>
          <w:szCs w:val="24"/>
        </w:rPr>
        <w:t>、</w:t>
      </w:r>
      <w:r w:rsidRPr="007A10DE">
        <w:rPr>
          <w:rFonts w:asciiTheme="minorEastAsia" w:hAnsiTheme="minorEastAsia" w:cs="新細明體"/>
          <w:color w:val="232A31"/>
          <w:kern w:val="0"/>
          <w:szCs w:val="24"/>
        </w:rPr>
        <w:t>「對我們來講比較危險一點，開車當然就是可能比較不會影響到。」</w:t>
      </w:r>
    </w:p>
    <w:p w14:paraId="3CD76507" w14:textId="2164B61F" w:rsidR="001F0807" w:rsidRPr="007A10DE" w:rsidRDefault="001F0807" w:rsidP="007A10D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網友留言</w:t>
      </w:r>
      <w:r w:rsidR="007A1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：「</w:t>
      </w: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那是反光球，裝在直線上真的</w:t>
      </w:r>
      <w:r w:rsidR="003B5D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容易導致</w:t>
      </w: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摔車，</w:t>
      </w:r>
      <w:r w:rsidR="003B5D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因為</w:t>
      </w: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線本身就滑了，遇到下雨天真的很危險，很瞎的設計。</w:t>
      </w:r>
      <w:r w:rsidR="007A1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」、</w:t>
      </w:r>
      <w:r w:rsidRPr="007A10D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「</w:t>
      </w:r>
      <w:r w:rsidR="003B5D1A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如果是</w:t>
      </w:r>
      <w:r w:rsidRPr="007A10D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腳踏車</w:t>
      </w:r>
      <w:r w:rsidR="00EB69A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Pr="007A10D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不管有沒有下雨都會摔吧…」、「貓眼不能這樣用吧」、「奇葩設計」、「超扯」。</w:t>
      </w:r>
    </w:p>
    <w:p w14:paraId="2B47A2C2" w14:textId="77777777" w:rsidR="007A10DE" w:rsidRPr="007A10DE" w:rsidRDefault="007A10DE" w:rsidP="007A10D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1AD3B0F9" w14:textId="61A9F8DF" w:rsidR="001F0807" w:rsidRPr="00F05820" w:rsidRDefault="001F0807" w:rsidP="001F0807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貓眼石的設置都是設置在道路邊線，道路邊線上可以分辨道路的邊</w:t>
      </w:r>
      <w:r w:rsidR="00EB69A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緣</w:t>
      </w: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在哪裡</w:t>
      </w:r>
      <w:r w:rsidR="007A10DE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</w:p>
    <w:p w14:paraId="79407156" w14:textId="77777777" w:rsidR="007A10DE" w:rsidRPr="007A10DE" w:rsidRDefault="007A10DE" w:rsidP="007A10D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454AC88F" w14:textId="68B9C704" w:rsidR="00FE2104" w:rsidRPr="00291395" w:rsidRDefault="001E5F6A" w:rsidP="0029139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 w:hint="eastAsia"/>
          <w:kern w:val="0"/>
          <w:szCs w:val="24"/>
        </w:rPr>
      </w:pPr>
      <w:r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據台中市政府了解，該反光貓眼為15年前所鋪設，過去單位對交通概念比較低，因此鋪設比較不符合道路規範。不過幸好該反光貓眼已刨除，騎士不必再憂心經過該路段會有打滑的問題。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70D95AD0" w:rsidR="0091488C" w:rsidRDefault="00EB69A2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這些貓眼石是十多年前鋪設的，</w:t>
      </w:r>
      <w:r w:rsidR="00AD455E" w:rsidRPr="00F05820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凸起高度約2.5公分</w:t>
      </w:r>
      <w:r w:rsidR="00291279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BA29D5">
        <w:rPr>
          <w:rFonts w:hint="eastAsia"/>
        </w:rPr>
        <w:t>排成二排</w:t>
      </w:r>
      <w:r w:rsidR="00B95C63">
        <w:rPr>
          <w:rFonts w:hint="eastAsia"/>
        </w:rPr>
        <w:t>數目竟有</w:t>
      </w:r>
      <w:r w:rsidR="00B95C63">
        <w:rPr>
          <w:rFonts w:hint="eastAsia"/>
        </w:rPr>
        <w:t>6</w:t>
      </w:r>
      <w:r w:rsidR="00B95C63">
        <w:t>0</w:t>
      </w:r>
      <w:r w:rsidR="00B95C63">
        <w:rPr>
          <w:rFonts w:hint="eastAsia"/>
        </w:rPr>
        <w:t>顆</w:t>
      </w:r>
      <w:r w:rsidR="00BA29D5">
        <w:rPr>
          <w:rFonts w:hint="eastAsia"/>
        </w:rPr>
        <w:t>，不但</w:t>
      </w:r>
      <w:r w:rsidR="00B95C63">
        <w:rPr>
          <w:rFonts w:hint="eastAsia"/>
        </w:rPr>
        <w:t>陽光照射時會反光，</w:t>
      </w:r>
      <w:r w:rsidR="00BA29D5">
        <w:rPr>
          <w:rFonts w:hint="eastAsia"/>
        </w:rPr>
        <w:t>且</w:t>
      </w:r>
      <w:r w:rsidR="00B95C63">
        <w:rPr>
          <w:rFonts w:hint="eastAsia"/>
        </w:rPr>
        <w:t>易造成打</w:t>
      </w:r>
      <w:r w:rsidR="00BA29D5">
        <w:rPr>
          <w:rFonts w:hint="eastAsia"/>
        </w:rPr>
        <w:t>滑，下雨天更危險，</w:t>
      </w:r>
      <w:r w:rsidR="00AD455E">
        <w:rPr>
          <w:rFonts w:hint="eastAsia"/>
        </w:rPr>
        <w:t>尤其是二輪車，</w:t>
      </w:r>
      <w:r w:rsidR="00BA29D5">
        <w:rPr>
          <w:rFonts w:hint="eastAsia"/>
        </w:rPr>
        <w:t>要</w:t>
      </w:r>
      <w:r w:rsidR="00AD455E">
        <w:rPr>
          <w:rFonts w:hint="eastAsia"/>
        </w:rPr>
        <w:t>閃</w:t>
      </w:r>
      <w:r w:rsidR="00BA29D5">
        <w:rPr>
          <w:rFonts w:hint="eastAsia"/>
        </w:rPr>
        <w:t>躲都不容易，顯然是不當的設計。</w:t>
      </w:r>
      <w:r w:rsidR="00AD455E">
        <w:rPr>
          <w:rFonts w:hint="eastAsia"/>
        </w:rPr>
        <w:t>現經</w:t>
      </w:r>
      <w:r w:rsidR="00291279">
        <w:rPr>
          <w:rFonts w:hint="eastAsia"/>
        </w:rPr>
        <w:t>民眾反應和議員的關注，台中市政府已安排</w:t>
      </w:r>
      <w:r w:rsidR="00291279" w:rsidRPr="001F0807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派員刨除</w:t>
      </w:r>
      <w:r w:rsidR="00DD79E6" w:rsidRPr="001E5F6A">
        <w:rPr>
          <w:rFonts w:asciiTheme="minorEastAsia" w:hAnsiTheme="minorEastAsia" w:cs="新細明體"/>
          <w:color w:val="232A31"/>
          <w:kern w:val="0"/>
          <w:szCs w:val="24"/>
        </w:rPr>
        <w:t>並填上新的柏油，還給用路人一個安全的道路空間</w:t>
      </w:r>
      <w:r w:rsidR="00DD79E6">
        <w:rPr>
          <w:rFonts w:asciiTheme="minorEastAsia" w:hAnsiTheme="minorEastAsia" w:cs="新細明體" w:hint="eastAsia"/>
          <w:color w:val="232A31"/>
          <w:kern w:val="0"/>
          <w:szCs w:val="24"/>
        </w:rPr>
        <w:t>，態度值得肯定</w:t>
      </w:r>
      <w:r w:rsidR="00DD79E6" w:rsidRPr="001E5F6A">
        <w:rPr>
          <w:rFonts w:asciiTheme="minorEastAsia" w:hAnsiTheme="minorEastAsia" w:cs="新細明體"/>
          <w:color w:val="232A31"/>
          <w:kern w:val="0"/>
          <w:szCs w:val="24"/>
        </w:rPr>
        <w:t>。</w:t>
      </w:r>
    </w:p>
    <w:p w14:paraId="5D7DCDA8" w14:textId="3A14E242" w:rsidR="00DD79E6" w:rsidRDefault="00291395" w:rsidP="00291395">
      <w:pPr>
        <w:tabs>
          <w:tab w:val="left" w:pos="8338"/>
        </w:tabs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/>
          <w:color w:val="232A31"/>
          <w:kern w:val="0"/>
          <w:szCs w:val="24"/>
        </w:rPr>
        <w:tab/>
      </w:r>
    </w:p>
    <w:p w14:paraId="59EFC970" w14:textId="3E18B889" w:rsidR="00DD79E6" w:rsidRDefault="00DD79E6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  <w:r>
        <w:rPr>
          <w:rFonts w:asciiTheme="minorEastAsia" w:hAnsiTheme="minorEastAsia" w:cs="新細明體" w:hint="eastAsia"/>
          <w:color w:val="232A31"/>
          <w:kern w:val="0"/>
          <w:szCs w:val="24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</w:rPr>
        <w:t xml:space="preserve">   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既然處理了</w:t>
      </w:r>
      <w:r w:rsidR="00C92193">
        <w:rPr>
          <w:rFonts w:asciiTheme="minorEastAsia" w:hAnsiTheme="minorEastAsia" w:cs="新細明體" w:hint="eastAsia"/>
          <w:color w:val="232A31"/>
          <w:kern w:val="0"/>
          <w:szCs w:val="24"/>
        </w:rPr>
        <w:t>該處的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問題，</w:t>
      </w:r>
      <w:r w:rsidR="00C92193">
        <w:rPr>
          <w:rFonts w:asciiTheme="minorEastAsia" w:hAnsiTheme="minorEastAsia" w:cs="新細明體" w:hint="eastAsia"/>
          <w:color w:val="232A31"/>
          <w:kern w:val="0"/>
          <w:szCs w:val="24"/>
        </w:rPr>
        <w:t>想必其他地方還會有類似的問題，</w:t>
      </w:r>
      <w:r>
        <w:rPr>
          <w:rFonts w:asciiTheme="minorEastAsia" w:hAnsiTheme="minorEastAsia" w:cs="新細明體" w:hint="eastAsia"/>
          <w:color w:val="232A31"/>
          <w:kern w:val="0"/>
          <w:szCs w:val="24"/>
        </w:rPr>
        <w:t>我們希望</w:t>
      </w:r>
      <w:r w:rsidR="00C92193">
        <w:rPr>
          <w:rFonts w:asciiTheme="minorEastAsia" w:hAnsiTheme="minorEastAsia" w:cs="新細明體" w:hint="eastAsia"/>
          <w:color w:val="232A31"/>
          <w:kern w:val="0"/>
          <w:szCs w:val="24"/>
        </w:rPr>
        <w:t>市政府能主動採取以下措施：</w:t>
      </w:r>
    </w:p>
    <w:p w14:paraId="556C430D" w14:textId="35552283" w:rsidR="00C92193" w:rsidRDefault="00C92193" w:rsidP="00160992">
      <w:pPr>
        <w:rPr>
          <w:rFonts w:asciiTheme="minorEastAsia" w:hAnsiTheme="minorEastAsia" w:cs="新細明體"/>
          <w:color w:val="232A31"/>
          <w:kern w:val="0"/>
          <w:szCs w:val="24"/>
        </w:rPr>
      </w:pPr>
    </w:p>
    <w:p w14:paraId="1E19DECC" w14:textId="512C7568" w:rsidR="00C92193" w:rsidRDefault="00C92193" w:rsidP="00C92193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全面清查</w:t>
      </w:r>
      <w:r w:rsidR="00F05581">
        <w:rPr>
          <w:rFonts w:hint="eastAsia"/>
        </w:rPr>
        <w:t>管區是否還有相同問題</w:t>
      </w:r>
    </w:p>
    <w:p w14:paraId="31A0F93D" w14:textId="71118A71" w:rsidR="00F05581" w:rsidRDefault="00F05581" w:rsidP="00F05581">
      <w:pPr>
        <w:pStyle w:val="a5"/>
        <w:ind w:leftChars="0" w:left="956"/>
      </w:pPr>
    </w:p>
    <w:p w14:paraId="3C587D97" w14:textId="59366D88" w:rsidR="00E104F9" w:rsidRDefault="00F05581" w:rsidP="00E104F9">
      <w:pPr>
        <w:pStyle w:val="a5"/>
        <w:ind w:leftChars="0" w:left="956"/>
      </w:pPr>
      <w:r>
        <w:rPr>
          <w:rFonts w:hint="eastAsia"/>
        </w:rPr>
        <w:t>尤其是</w:t>
      </w:r>
      <w:r w:rsidR="00E104F9">
        <w:rPr>
          <w:rFonts w:hint="eastAsia"/>
        </w:rPr>
        <w:t>要複查</w:t>
      </w:r>
      <w:r>
        <w:rPr>
          <w:rFonts w:hint="eastAsia"/>
        </w:rPr>
        <w:t>同</w:t>
      </w:r>
      <w:r w:rsidR="00E104F9">
        <w:rPr>
          <w:rFonts w:hint="eastAsia"/>
        </w:rPr>
        <w:t>一段</w:t>
      </w:r>
      <w:r>
        <w:rPr>
          <w:rFonts w:hint="eastAsia"/>
        </w:rPr>
        <w:t>期</w:t>
      </w:r>
      <w:r w:rsidR="00E104F9">
        <w:rPr>
          <w:rFonts w:hint="eastAsia"/>
        </w:rPr>
        <w:t>間的</w:t>
      </w:r>
      <w:r>
        <w:rPr>
          <w:rFonts w:hint="eastAsia"/>
        </w:rPr>
        <w:t>施工記錄，</w:t>
      </w:r>
      <w:r w:rsidR="00E104F9">
        <w:rPr>
          <w:rFonts w:hint="eastAsia"/>
        </w:rPr>
        <w:t>如發現就要主動清除改善。</w:t>
      </w:r>
    </w:p>
    <w:p w14:paraId="494A7B2C" w14:textId="77777777" w:rsidR="00F05581" w:rsidRDefault="00F05581" w:rsidP="00F05581">
      <w:pPr>
        <w:pStyle w:val="a5"/>
        <w:ind w:leftChars="0" w:left="956"/>
      </w:pPr>
    </w:p>
    <w:p w14:paraId="21E9FB03" w14:textId="278D7CB3" w:rsidR="008B7FC5" w:rsidRDefault="00E104F9" w:rsidP="00E61499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請交通局的警察大隊</w:t>
      </w:r>
      <w:r w:rsidR="00D83759">
        <w:rPr>
          <w:rFonts w:hint="eastAsia"/>
        </w:rPr>
        <w:t>協助主動發覺道路設施問題並回報</w:t>
      </w:r>
    </w:p>
    <w:p w14:paraId="79F5A2D6" w14:textId="190E4C0A" w:rsidR="00D83759" w:rsidRDefault="00D83759" w:rsidP="00D83759">
      <w:pPr>
        <w:pStyle w:val="a5"/>
        <w:ind w:leftChars="0" w:left="956"/>
      </w:pPr>
    </w:p>
    <w:p w14:paraId="5487C884" w14:textId="50E65E38" w:rsidR="00D83759" w:rsidRDefault="00D83759" w:rsidP="00D83759">
      <w:pPr>
        <w:pStyle w:val="a5"/>
        <w:ind w:leftChars="0" w:left="956"/>
      </w:pPr>
      <w:r>
        <w:rPr>
          <w:rFonts w:hint="eastAsia"/>
        </w:rPr>
        <w:t>交通警察平時在</w:t>
      </w:r>
      <w:r w:rsidR="005A1D4F">
        <w:rPr>
          <w:rFonts w:hint="eastAsia"/>
        </w:rPr>
        <w:t>路口執勤及巡查，如發現問題有主動回報相關單位的義</w:t>
      </w:r>
    </w:p>
    <w:p w14:paraId="220D6F7B" w14:textId="77777777" w:rsidR="00D83759" w:rsidRDefault="00D83759" w:rsidP="00D83759">
      <w:pPr>
        <w:pStyle w:val="a5"/>
        <w:ind w:leftChars="0" w:left="956"/>
      </w:pPr>
    </w:p>
    <w:p w14:paraId="2DBD2C53" w14:textId="01929E45" w:rsidR="00D83759" w:rsidRDefault="005A1D4F" w:rsidP="00E61499">
      <w:pPr>
        <w:pStyle w:val="a5"/>
        <w:numPr>
          <w:ilvl w:val="0"/>
          <w:numId w:val="20"/>
        </w:numPr>
        <w:ind w:leftChars="0"/>
      </w:pPr>
      <w:r>
        <w:rPr>
          <w:rFonts w:hint="eastAsia"/>
        </w:rPr>
        <w:t>建立民眾通報平台</w:t>
      </w:r>
    </w:p>
    <w:p w14:paraId="70CE8059" w14:textId="3D1EDAE2" w:rsidR="005A1D4F" w:rsidRDefault="005A1D4F" w:rsidP="005A1D4F">
      <w:pPr>
        <w:pStyle w:val="a5"/>
        <w:ind w:leftChars="0" w:left="956"/>
      </w:pPr>
    </w:p>
    <w:p w14:paraId="63BFDB8D" w14:textId="0EAFCF35" w:rsidR="005A1D4F" w:rsidRDefault="000B678B" w:rsidP="005A1D4F">
      <w:pPr>
        <w:pStyle w:val="a5"/>
        <w:ind w:leftChars="0" w:left="956"/>
      </w:pPr>
      <w:r>
        <w:rPr>
          <w:rFonts w:hint="eastAsia"/>
        </w:rPr>
        <w:t>民眾才是面對交通設施的直接關聯者，</w:t>
      </w:r>
      <w:r w:rsidR="0020273F">
        <w:rPr>
          <w:rFonts w:hint="eastAsia"/>
        </w:rPr>
        <w:t>如果</w:t>
      </w:r>
      <w:r>
        <w:rPr>
          <w:rFonts w:hint="eastAsia"/>
        </w:rPr>
        <w:t>發現問題</w:t>
      </w:r>
      <w:r w:rsidR="0020273F">
        <w:rPr>
          <w:rFonts w:hint="eastAsia"/>
        </w:rPr>
        <w:t>時</w:t>
      </w:r>
      <w:r w:rsidR="00E90B06">
        <w:rPr>
          <w:rFonts w:hint="eastAsia"/>
        </w:rPr>
        <w:t>必須</w:t>
      </w:r>
      <w:r w:rsidR="0020273F">
        <w:rPr>
          <w:rFonts w:hint="eastAsia"/>
        </w:rPr>
        <w:t>知道如何和在哪舉報，並</w:t>
      </w:r>
      <w:r w:rsidR="00E90B06">
        <w:rPr>
          <w:rFonts w:hint="eastAsia"/>
        </w:rPr>
        <w:t>且也要</w:t>
      </w:r>
      <w:r w:rsidR="0020273F">
        <w:rPr>
          <w:rFonts w:hint="eastAsia"/>
        </w:rPr>
        <w:t>規定主管機關</w:t>
      </w:r>
      <w:r w:rsidR="00064FA5">
        <w:rPr>
          <w:rFonts w:hint="eastAsia"/>
        </w:rPr>
        <w:t>需在一定時間內</w:t>
      </w:r>
      <w:r w:rsidR="00E90B06">
        <w:rPr>
          <w:rFonts w:hint="eastAsia"/>
        </w:rPr>
        <w:t>，</w:t>
      </w:r>
      <w:r w:rsidR="00064FA5">
        <w:rPr>
          <w:rFonts w:hint="eastAsia"/>
        </w:rPr>
        <w:t>將處理情形向舉報人回報</w:t>
      </w:r>
      <w:r w:rsidR="0020273F">
        <w:rPr>
          <w:rFonts w:hint="eastAsia"/>
        </w:rPr>
        <w:t>，</w:t>
      </w:r>
      <w:r w:rsidR="00064FA5">
        <w:rPr>
          <w:rFonts w:hint="eastAsia"/>
        </w:rPr>
        <w:t>以建立民眾對政府的信心，知道報了一定會</w:t>
      </w:r>
      <w:r w:rsidR="007F3263">
        <w:rPr>
          <w:rFonts w:hint="eastAsia"/>
        </w:rPr>
        <w:t>處理</w:t>
      </w:r>
      <w:r w:rsidR="00064FA5">
        <w:rPr>
          <w:rFonts w:hint="eastAsia"/>
        </w:rPr>
        <w:t>。</w:t>
      </w:r>
    </w:p>
    <w:p w14:paraId="4DE5D6D2" w14:textId="1BFA738E" w:rsidR="007F3263" w:rsidRDefault="007F3263" w:rsidP="007F3263"/>
    <w:p w14:paraId="722FC0EF" w14:textId="77777777" w:rsidR="007F3263" w:rsidRDefault="007F3263" w:rsidP="007F3263"/>
    <w:p w14:paraId="6239BD16" w14:textId="688192AC" w:rsidR="005A1D4F" w:rsidRDefault="007F3263" w:rsidP="007F3263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同學們，你遇到過什麼類似狀況嗎？歡迎提出分享討論。</w:t>
      </w:r>
    </w:p>
    <w:p w14:paraId="571F8BB1" w14:textId="4E38D6D7" w:rsidR="004F4C59" w:rsidRDefault="004F4C59" w:rsidP="00E37B2B"/>
    <w:p w14:paraId="7596E047" w14:textId="77777777" w:rsidR="00291395" w:rsidRDefault="00291395" w:rsidP="00E37B2B">
      <w:pPr>
        <w:rPr>
          <w:rFonts w:hint="eastAsia"/>
        </w:rPr>
      </w:pPr>
    </w:p>
    <w:sectPr w:rsidR="0029139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4F93D" w14:textId="77777777" w:rsidR="00070877" w:rsidRDefault="00070877" w:rsidP="00551421">
      <w:r>
        <w:separator/>
      </w:r>
    </w:p>
  </w:endnote>
  <w:endnote w:type="continuationSeparator" w:id="0">
    <w:p w14:paraId="4992B181" w14:textId="77777777" w:rsidR="00070877" w:rsidRDefault="00070877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A04125" w14:textId="77777777" w:rsidR="00070877" w:rsidRDefault="00070877" w:rsidP="00551421">
      <w:r>
        <w:separator/>
      </w:r>
    </w:p>
  </w:footnote>
  <w:footnote w:type="continuationSeparator" w:id="0">
    <w:p w14:paraId="7DB3F467" w14:textId="77777777" w:rsidR="00070877" w:rsidRDefault="00070877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B53D09"/>
    <w:multiLevelType w:val="hybridMultilevel"/>
    <w:tmpl w:val="8D2425F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5" w15:restartNumberingAfterBreak="0">
    <w:nsid w:val="1F4419C3"/>
    <w:multiLevelType w:val="hybridMultilevel"/>
    <w:tmpl w:val="EF12497E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6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8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1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4E6C4C25"/>
    <w:multiLevelType w:val="hybridMultilevel"/>
    <w:tmpl w:val="F6BE5FDA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4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539D4"/>
    <w:multiLevelType w:val="hybridMultilevel"/>
    <w:tmpl w:val="E66A0CB0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6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9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8"/>
  </w:num>
  <w:num w:numId="4">
    <w:abstractNumId w:val="10"/>
  </w:num>
  <w:num w:numId="5">
    <w:abstractNumId w:val="4"/>
  </w:num>
  <w:num w:numId="6">
    <w:abstractNumId w:val="18"/>
  </w:num>
  <w:num w:numId="7">
    <w:abstractNumId w:val="11"/>
  </w:num>
  <w:num w:numId="8">
    <w:abstractNumId w:val="17"/>
  </w:num>
  <w:num w:numId="9">
    <w:abstractNumId w:val="9"/>
  </w:num>
  <w:num w:numId="10">
    <w:abstractNumId w:val="6"/>
  </w:num>
  <w:num w:numId="11">
    <w:abstractNumId w:val="1"/>
  </w:num>
  <w:num w:numId="12">
    <w:abstractNumId w:val="12"/>
  </w:num>
  <w:num w:numId="13">
    <w:abstractNumId w:val="16"/>
  </w:num>
  <w:num w:numId="14">
    <w:abstractNumId w:val="14"/>
  </w:num>
  <w:num w:numId="15">
    <w:abstractNumId w:val="7"/>
  </w:num>
  <w:num w:numId="16">
    <w:abstractNumId w:val="19"/>
  </w:num>
  <w:num w:numId="17">
    <w:abstractNumId w:val="15"/>
  </w:num>
  <w:num w:numId="18">
    <w:abstractNumId w:val="0"/>
  </w:num>
  <w:num w:numId="19">
    <w:abstractNumId w:val="5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7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63A6E"/>
    <w:rsid w:val="00064FA5"/>
    <w:rsid w:val="00070877"/>
    <w:rsid w:val="00073E26"/>
    <w:rsid w:val="00075A7F"/>
    <w:rsid w:val="000A5495"/>
    <w:rsid w:val="000B0F70"/>
    <w:rsid w:val="000B12A5"/>
    <w:rsid w:val="000B678B"/>
    <w:rsid w:val="000D2716"/>
    <w:rsid w:val="000D4B8F"/>
    <w:rsid w:val="000E6EDC"/>
    <w:rsid w:val="000E7E16"/>
    <w:rsid w:val="00104D76"/>
    <w:rsid w:val="00116150"/>
    <w:rsid w:val="001264F5"/>
    <w:rsid w:val="001454C1"/>
    <w:rsid w:val="00160992"/>
    <w:rsid w:val="00161BC9"/>
    <w:rsid w:val="001A10FC"/>
    <w:rsid w:val="001A32E8"/>
    <w:rsid w:val="001C5D02"/>
    <w:rsid w:val="001E5F6A"/>
    <w:rsid w:val="001E60B9"/>
    <w:rsid w:val="001E666A"/>
    <w:rsid w:val="001F0807"/>
    <w:rsid w:val="0020273F"/>
    <w:rsid w:val="00212296"/>
    <w:rsid w:val="00234CD0"/>
    <w:rsid w:val="00254806"/>
    <w:rsid w:val="00262755"/>
    <w:rsid w:val="00277D27"/>
    <w:rsid w:val="00284937"/>
    <w:rsid w:val="00291279"/>
    <w:rsid w:val="00291395"/>
    <w:rsid w:val="00297CF7"/>
    <w:rsid w:val="002A4C4E"/>
    <w:rsid w:val="002B6E31"/>
    <w:rsid w:val="002C614E"/>
    <w:rsid w:val="002D6D78"/>
    <w:rsid w:val="002E22C5"/>
    <w:rsid w:val="002E39B7"/>
    <w:rsid w:val="002E7959"/>
    <w:rsid w:val="002F7522"/>
    <w:rsid w:val="00302F40"/>
    <w:rsid w:val="00312597"/>
    <w:rsid w:val="00312F06"/>
    <w:rsid w:val="00316B1F"/>
    <w:rsid w:val="00321786"/>
    <w:rsid w:val="00323EAA"/>
    <w:rsid w:val="00326F2E"/>
    <w:rsid w:val="00335EDF"/>
    <w:rsid w:val="00353E47"/>
    <w:rsid w:val="00354C8F"/>
    <w:rsid w:val="00361864"/>
    <w:rsid w:val="003834BB"/>
    <w:rsid w:val="00392CD3"/>
    <w:rsid w:val="003A6144"/>
    <w:rsid w:val="003A6515"/>
    <w:rsid w:val="003B5D1A"/>
    <w:rsid w:val="003B7205"/>
    <w:rsid w:val="003C2B6E"/>
    <w:rsid w:val="003C2F1E"/>
    <w:rsid w:val="003C4875"/>
    <w:rsid w:val="003C7408"/>
    <w:rsid w:val="003F0DE0"/>
    <w:rsid w:val="003F1C7F"/>
    <w:rsid w:val="00436C8B"/>
    <w:rsid w:val="00440F14"/>
    <w:rsid w:val="00444B7C"/>
    <w:rsid w:val="00445673"/>
    <w:rsid w:val="00447E69"/>
    <w:rsid w:val="00454A87"/>
    <w:rsid w:val="00456328"/>
    <w:rsid w:val="00457A32"/>
    <w:rsid w:val="004713AA"/>
    <w:rsid w:val="0047385B"/>
    <w:rsid w:val="00477777"/>
    <w:rsid w:val="0048109D"/>
    <w:rsid w:val="004A5519"/>
    <w:rsid w:val="004C1205"/>
    <w:rsid w:val="004E369E"/>
    <w:rsid w:val="004F4C59"/>
    <w:rsid w:val="005308A0"/>
    <w:rsid w:val="00530A8C"/>
    <w:rsid w:val="00551421"/>
    <w:rsid w:val="00556415"/>
    <w:rsid w:val="005744BC"/>
    <w:rsid w:val="0058162B"/>
    <w:rsid w:val="00581F81"/>
    <w:rsid w:val="005A1D4F"/>
    <w:rsid w:val="005D11C6"/>
    <w:rsid w:val="005F2421"/>
    <w:rsid w:val="00602BAE"/>
    <w:rsid w:val="00615AC4"/>
    <w:rsid w:val="00617A01"/>
    <w:rsid w:val="00633579"/>
    <w:rsid w:val="006338E7"/>
    <w:rsid w:val="006340B5"/>
    <w:rsid w:val="006375FB"/>
    <w:rsid w:val="00646DE4"/>
    <w:rsid w:val="0066195E"/>
    <w:rsid w:val="006A4EAA"/>
    <w:rsid w:val="006D7498"/>
    <w:rsid w:val="006E499E"/>
    <w:rsid w:val="007041C5"/>
    <w:rsid w:val="0072431A"/>
    <w:rsid w:val="00724C8B"/>
    <w:rsid w:val="007303BC"/>
    <w:rsid w:val="0073246D"/>
    <w:rsid w:val="0073612C"/>
    <w:rsid w:val="00763E64"/>
    <w:rsid w:val="00772AA3"/>
    <w:rsid w:val="00781D3C"/>
    <w:rsid w:val="00796CF6"/>
    <w:rsid w:val="007A10DE"/>
    <w:rsid w:val="007B4FE1"/>
    <w:rsid w:val="007C1704"/>
    <w:rsid w:val="007C2C56"/>
    <w:rsid w:val="007F3263"/>
    <w:rsid w:val="0083760D"/>
    <w:rsid w:val="00856652"/>
    <w:rsid w:val="00860EA2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E25B1"/>
    <w:rsid w:val="0091134C"/>
    <w:rsid w:val="0091488C"/>
    <w:rsid w:val="009177C9"/>
    <w:rsid w:val="00933B08"/>
    <w:rsid w:val="00943AD3"/>
    <w:rsid w:val="00945985"/>
    <w:rsid w:val="00957ED1"/>
    <w:rsid w:val="00985887"/>
    <w:rsid w:val="009C1B73"/>
    <w:rsid w:val="009C5872"/>
    <w:rsid w:val="00A14640"/>
    <w:rsid w:val="00A31660"/>
    <w:rsid w:val="00A3664E"/>
    <w:rsid w:val="00A42C57"/>
    <w:rsid w:val="00A460BB"/>
    <w:rsid w:val="00A462C1"/>
    <w:rsid w:val="00AA156B"/>
    <w:rsid w:val="00AA5312"/>
    <w:rsid w:val="00AB17EC"/>
    <w:rsid w:val="00AB1ACD"/>
    <w:rsid w:val="00AC7030"/>
    <w:rsid w:val="00AD455E"/>
    <w:rsid w:val="00B100E7"/>
    <w:rsid w:val="00B103FE"/>
    <w:rsid w:val="00B17C5C"/>
    <w:rsid w:val="00B233BB"/>
    <w:rsid w:val="00B34773"/>
    <w:rsid w:val="00B65E54"/>
    <w:rsid w:val="00B73904"/>
    <w:rsid w:val="00B81B76"/>
    <w:rsid w:val="00B95C63"/>
    <w:rsid w:val="00B9764D"/>
    <w:rsid w:val="00BA2052"/>
    <w:rsid w:val="00BA29D5"/>
    <w:rsid w:val="00BF7D12"/>
    <w:rsid w:val="00C201E9"/>
    <w:rsid w:val="00C24038"/>
    <w:rsid w:val="00C3409D"/>
    <w:rsid w:val="00C5043A"/>
    <w:rsid w:val="00C5433D"/>
    <w:rsid w:val="00C61E75"/>
    <w:rsid w:val="00C813DB"/>
    <w:rsid w:val="00C92193"/>
    <w:rsid w:val="00C96F62"/>
    <w:rsid w:val="00C97188"/>
    <w:rsid w:val="00CB42E4"/>
    <w:rsid w:val="00CE1906"/>
    <w:rsid w:val="00CE4CB7"/>
    <w:rsid w:val="00CF1B1A"/>
    <w:rsid w:val="00CF47AC"/>
    <w:rsid w:val="00D1130A"/>
    <w:rsid w:val="00D32055"/>
    <w:rsid w:val="00D83759"/>
    <w:rsid w:val="00D86FAB"/>
    <w:rsid w:val="00D965F4"/>
    <w:rsid w:val="00DC2076"/>
    <w:rsid w:val="00DC3274"/>
    <w:rsid w:val="00DC70BB"/>
    <w:rsid w:val="00DD3B81"/>
    <w:rsid w:val="00DD79E6"/>
    <w:rsid w:val="00DF0A8A"/>
    <w:rsid w:val="00E104F9"/>
    <w:rsid w:val="00E14E91"/>
    <w:rsid w:val="00E37B2B"/>
    <w:rsid w:val="00E4157E"/>
    <w:rsid w:val="00E558A1"/>
    <w:rsid w:val="00E67AA9"/>
    <w:rsid w:val="00E730F1"/>
    <w:rsid w:val="00E90B06"/>
    <w:rsid w:val="00EB69A2"/>
    <w:rsid w:val="00EC4E65"/>
    <w:rsid w:val="00ED51BE"/>
    <w:rsid w:val="00EE115B"/>
    <w:rsid w:val="00EF7A24"/>
    <w:rsid w:val="00F05581"/>
    <w:rsid w:val="00F05820"/>
    <w:rsid w:val="00F12019"/>
    <w:rsid w:val="00F93ACD"/>
    <w:rsid w:val="00FD40BF"/>
    <w:rsid w:val="00FD76BB"/>
    <w:rsid w:val="00FE2104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11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77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1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1</Pages>
  <Words>201</Words>
  <Characters>1147</Characters>
  <Application>Microsoft Office Word</Application>
  <DocSecurity>0</DocSecurity>
  <Lines>9</Lines>
  <Paragraphs>2</Paragraphs>
  <ScaleCrop>false</ScaleCrop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64</cp:revision>
  <dcterms:created xsi:type="dcterms:W3CDTF">2018-08-05T07:22:00Z</dcterms:created>
  <dcterms:modified xsi:type="dcterms:W3CDTF">2023-06-24T06:48:00Z</dcterms:modified>
</cp:coreProperties>
</file>